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14" w:rsidRDefault="000C3E52">
      <w:pPr>
        <w:pStyle w:val="Standard"/>
      </w:pPr>
      <w:bookmarkStart w:id="0" w:name="_GoBack"/>
      <w:bookmarkEnd w:id="0"/>
      <w:r>
        <w:t>SEMESTR II LO    18.04.2020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>Temat: Sentymentalne widzenie świata w sielance LAURA I FILON F. Karpińskiego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>1. Definicja sentymentalizmu jako konwencji oświecenia.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 xml:space="preserve">           </w:t>
      </w:r>
      <w:r>
        <w:t>Sentymentalizm narodził się ze sprzeciwu wobec ideałów oświeceniowego klasycyzmu. Twórców tego nurtu, w przeciwieństwie do klasycystycznego uniwersalizmu, interesowała jednostka z jej indywidualnym odczuwaniem świata. Uznano, że w doświadczaniu i poznawani</w:t>
      </w:r>
      <w:r>
        <w:t>u rzeczywistości zasadniczą rolę odgrywa serce, a nie racjonalny rozum. Studiując ludzką naturę, należało zatem zgłębić życie wewnętrzne człowieka.</w:t>
      </w:r>
    </w:p>
    <w:p w:rsidR="007A0314" w:rsidRDefault="000C3E52">
      <w:pPr>
        <w:pStyle w:val="Standard"/>
      </w:pPr>
      <w:r>
        <w:t xml:space="preserve">      Inspiracją filozoficzną dla sentymentalizmu był mit arkadyjski Jeana Jakuba Rousseau i jego hasło powr</w:t>
      </w:r>
      <w:r>
        <w:t>otu do natury. Odrzucając zepsuty przez cywilizację świat pozorów, chciano odtworzenia pierwotnej harmonii człowieka z przyrodą. Człowiek stanowił nieodłączną jej część, ta więc drogą do poszukiwania prawdy mogło być jedynie wniknięcie w siebie, w sferę wł</w:t>
      </w:r>
      <w:r>
        <w:t>asnych refleksji i przeżyć.</w:t>
      </w:r>
    </w:p>
    <w:p w:rsidR="007A0314" w:rsidRDefault="000C3E52">
      <w:pPr>
        <w:pStyle w:val="Standard"/>
      </w:pPr>
      <w:r>
        <w:t xml:space="preserve">     Podjęto próbę ukształtowania nowego typu uczuciowości, któremu przyświecał postulat </w:t>
      </w:r>
      <w:r>
        <w:rPr>
          <w:u w:val="single"/>
        </w:rPr>
        <w:t>czułego</w:t>
      </w:r>
      <w:r>
        <w:t xml:space="preserve"> </w:t>
      </w:r>
      <w:r>
        <w:rPr>
          <w:u w:val="single"/>
        </w:rPr>
        <w:t xml:space="preserve">serca. </w:t>
      </w:r>
      <w:r>
        <w:t xml:space="preserve">Ideałem stały się naturalne uczucia, z których szczególną rangę nadano </w:t>
      </w:r>
      <w:r>
        <w:rPr>
          <w:u w:val="single"/>
        </w:rPr>
        <w:t xml:space="preserve">współczuciu, </w:t>
      </w:r>
      <w:r>
        <w:t>jako</w:t>
      </w:r>
      <w:r>
        <w:rPr>
          <w:u w:val="single"/>
        </w:rPr>
        <w:t xml:space="preserve"> </w:t>
      </w:r>
      <w:r>
        <w:t>zdolności współodczuwania, utożsami</w:t>
      </w:r>
      <w:r>
        <w:t>ania się z cierpiącymi. Wzorem miłości była miłość naturalna,  jako realna siła biologiczna rządząca życiem człowieka. Często miłość ta opisywana była już tylko jako melancholijne wspomnienie spędzonych  razem chwil.</w:t>
      </w:r>
    </w:p>
    <w:p w:rsidR="007A0314" w:rsidRDefault="000C3E52">
      <w:pPr>
        <w:pStyle w:val="Standard"/>
      </w:pPr>
      <w:r>
        <w:t xml:space="preserve">   Najlepszą scenerią dla twórczości s</w:t>
      </w:r>
      <w:r>
        <w:t>entymentalnej była więc przyroda, często dzika, nieucywilizowana przez człowieka  - źródło prostoty i autentyzmu.</w:t>
      </w:r>
    </w:p>
    <w:p w:rsidR="007A0314" w:rsidRDefault="000C3E52">
      <w:pPr>
        <w:pStyle w:val="Standard"/>
      </w:pPr>
      <w:r>
        <w:t xml:space="preserve">    Generalnie świat dworskiej moralności z jej wyrafinowaniem i zakłamaniem przeciwstawiony został autentycznym wartościom świata prostego lu</w:t>
      </w:r>
      <w:r>
        <w:t>du. Główną inspiracją były kultury narodowe, dlatego w poszukiwaniu ich korzeni sięgano do średniowiecza, epoki, w której kształtowały się  narody europejskie. Odrzucono utarte wzorce mitologii greckiej i rzymskiej na rzecz folkloru i mitologii ludów Półno</w:t>
      </w:r>
      <w:r>
        <w:t>cy. Dlatego wielką popularność zdobyły wówczas Pieśni Osjana Jamesa Macphersona  z 1760 r., utwory stylizowane na średniowieczne legendy celtyckie. Jak się potem okazało miały wielki wpływ na europejską literaturę romantyczną – nie bez powodu we Francji se</w:t>
      </w:r>
      <w:r>
        <w:t>ntymentalizm nazwany został preromantyzmem.</w:t>
      </w:r>
    </w:p>
    <w:p w:rsidR="007A0314" w:rsidRDefault="000C3E52">
      <w:pPr>
        <w:pStyle w:val="Standard"/>
      </w:pPr>
      <w:r>
        <w:t xml:space="preserve">     Nazwa sentymentalizm pochodzi od tytułu powieści Laurencea Sternea </w:t>
      </w:r>
      <w:r>
        <w:rPr>
          <w:b/>
          <w:bCs/>
        </w:rPr>
        <w:t xml:space="preserve">Podróż sentymentalna. </w:t>
      </w:r>
      <w:r>
        <w:t xml:space="preserve">Utwór ten jest opisem stanów wewnętrznych podróżującego przez Francję i Włochy bohatera, którego uwaga skupia się nie </w:t>
      </w:r>
      <w:r>
        <w:t>na nowych miejscach, lecz na spotykanych ludziach i emocjach, jakie ich łączą.</w:t>
      </w:r>
    </w:p>
    <w:p w:rsidR="007A0314" w:rsidRDefault="000C3E52">
      <w:pPr>
        <w:pStyle w:val="Standard"/>
      </w:pPr>
      <w:r>
        <w:t xml:space="preserve">      W Polsce sentymentalizm rozwijał się w Puławach na dworze magnackim księcia Adama</w:t>
      </w:r>
    </w:p>
    <w:p w:rsidR="007A0314" w:rsidRDefault="000C3E52">
      <w:pPr>
        <w:pStyle w:val="Standard"/>
      </w:pPr>
      <w:r>
        <w:t>i Izabeli Czartoryskich. Głównymi przedstawicielami  tego nurtu byli Franciszek Karpińsk</w:t>
      </w:r>
      <w:r>
        <w:t>i</w:t>
      </w:r>
    </w:p>
    <w:p w:rsidR="007A0314" w:rsidRDefault="000C3E52">
      <w:pPr>
        <w:pStyle w:val="Standard"/>
      </w:pPr>
      <w:r>
        <w:t xml:space="preserve"> i Franciszek Dionizy Kniaźnin.</w:t>
      </w:r>
    </w:p>
    <w:p w:rsidR="007A0314" w:rsidRDefault="000C3E52">
      <w:pPr>
        <w:pStyle w:val="Standard"/>
      </w:pPr>
      <w:r>
        <w:t>Typowe gatunki dla tej konwencji to: pieśń, sielanka, powieść epistolarna, kolęda, list i elegia.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>2.Cechy sentymentalizmu w sielance Laura i Filon.</w:t>
      </w:r>
    </w:p>
    <w:p w:rsidR="007A0314" w:rsidRDefault="000C3E52">
      <w:pPr>
        <w:pStyle w:val="Standard"/>
        <w:numPr>
          <w:ilvl w:val="0"/>
          <w:numId w:val="1"/>
        </w:numPr>
      </w:pPr>
      <w:r>
        <w:t>akcja rozgrywa się na wsi, na łonie natury - pod jaworem,</w:t>
      </w:r>
    </w:p>
    <w:p w:rsidR="007A0314" w:rsidRDefault="000C3E52">
      <w:pPr>
        <w:pStyle w:val="Standard"/>
        <w:numPr>
          <w:ilvl w:val="0"/>
          <w:numId w:val="1"/>
        </w:numPr>
      </w:pPr>
      <w:r>
        <w:t>bohaterami są m</w:t>
      </w:r>
      <w:r>
        <w:t>ieszkańcy wsi – pasterka Laura i pasterz Filon,</w:t>
      </w:r>
    </w:p>
    <w:p w:rsidR="007A0314" w:rsidRDefault="000C3E52">
      <w:pPr>
        <w:pStyle w:val="Standard"/>
        <w:numPr>
          <w:ilvl w:val="0"/>
          <w:numId w:val="1"/>
        </w:numPr>
      </w:pPr>
      <w:r>
        <w:t>bohaterowie są spontaniczni w zachowaniu,</w:t>
      </w:r>
    </w:p>
    <w:p w:rsidR="007A0314" w:rsidRDefault="000C3E52">
      <w:pPr>
        <w:pStyle w:val="Standard"/>
        <w:numPr>
          <w:ilvl w:val="0"/>
          <w:numId w:val="1"/>
        </w:numPr>
      </w:pPr>
      <w:r>
        <w:t>przeżywają metamorfozę uczuć od :miłości -tęsknoty- żalu- zazdrości – złości - nienawiści-  a skończywszy ponownie na uczuciu miłości,</w:t>
      </w:r>
    </w:p>
    <w:p w:rsidR="007A0314" w:rsidRDefault="000C3E52">
      <w:pPr>
        <w:pStyle w:val="Standard"/>
        <w:numPr>
          <w:ilvl w:val="0"/>
          <w:numId w:val="1"/>
        </w:numPr>
      </w:pPr>
      <w:r>
        <w:t xml:space="preserve">konflikt kochanków kończy się </w:t>
      </w:r>
      <w:r>
        <w:t>szczęśliwie wybaczeniem i zgodą zakochanych,</w:t>
      </w:r>
    </w:p>
    <w:p w:rsidR="007A0314" w:rsidRDefault="000C3E52">
      <w:pPr>
        <w:pStyle w:val="Standard"/>
        <w:numPr>
          <w:ilvl w:val="0"/>
          <w:numId w:val="1"/>
        </w:numPr>
      </w:pPr>
      <w:r>
        <w:t>utwór przedstawia wyidealizowany obraz wsi: wieśniacy noszą imiona bohaterów literackich, mówią językiem poetyckim i mogą rozmyślać o rozterkach miłosnych a nie o trudach pracy w pańszczyźnie,</w:t>
      </w:r>
    </w:p>
    <w:p w:rsidR="007A0314" w:rsidRDefault="000C3E52">
      <w:pPr>
        <w:pStyle w:val="Standard"/>
        <w:numPr>
          <w:ilvl w:val="0"/>
          <w:numId w:val="1"/>
        </w:numPr>
      </w:pPr>
      <w:r>
        <w:t>historia kochanków</w:t>
      </w:r>
      <w:r>
        <w:t xml:space="preserve"> ujęta jest w konstrukcje wiersza o regularnej strofie 4-wersowej z elementami opisu i dialogu.</w:t>
      </w:r>
    </w:p>
    <w:p w:rsidR="007A0314" w:rsidRDefault="007A0314">
      <w:pPr>
        <w:pStyle w:val="Standard"/>
      </w:pPr>
    </w:p>
    <w:p w:rsidR="007A0314" w:rsidRDefault="000C3E52">
      <w:pPr>
        <w:pStyle w:val="Standard"/>
        <w:numPr>
          <w:ilvl w:val="0"/>
          <w:numId w:val="2"/>
        </w:numPr>
      </w:pPr>
      <w:r>
        <w:t>Parodia literacka sielanki F. Karpińskiego w utworze K. I. Gałczyńskiego”Filon i Laura. Wersja nowa.” -  porównujemy utwory literackie</w:t>
      </w:r>
    </w:p>
    <w:p w:rsidR="007A0314" w:rsidRDefault="000C3E52">
      <w:pPr>
        <w:pStyle w:val="Standard"/>
      </w:pPr>
      <w:r>
        <w:t xml:space="preserve"> </w:t>
      </w:r>
    </w:p>
    <w:p w:rsidR="007A0314" w:rsidRDefault="000C3E52">
      <w:pPr>
        <w:pStyle w:val="Standard"/>
      </w:pPr>
      <w:r>
        <w:t>Parodia to świadome na</w:t>
      </w:r>
      <w:r>
        <w:t>śladowanie kogoś lub czegoś w celu ośmieszenia.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>Proszę dokonać porównania podanych tekstów i wskazać podobieństwa oraz różnice.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>PODOBIEŃSTWA:</w:t>
      </w:r>
    </w:p>
    <w:p w:rsidR="007A0314" w:rsidRDefault="000C3E52">
      <w:pPr>
        <w:pStyle w:val="Standard"/>
        <w:numPr>
          <w:ilvl w:val="1"/>
          <w:numId w:val="3"/>
        </w:numPr>
        <w:jc w:val="both"/>
      </w:pPr>
      <w:r>
        <w:t>akcja rozgrywa się na wsi</w:t>
      </w:r>
    </w:p>
    <w:p w:rsidR="007A0314" w:rsidRDefault="000C3E52">
      <w:pPr>
        <w:pStyle w:val="Standard"/>
        <w:numPr>
          <w:ilvl w:val="1"/>
          <w:numId w:val="3"/>
        </w:numPr>
        <w:jc w:val="both"/>
      </w:pPr>
      <w:r>
        <w:t>bohaterami są pasterze -Laura i Filon</w:t>
      </w:r>
    </w:p>
    <w:p w:rsidR="007A0314" w:rsidRDefault="000C3E52">
      <w:pPr>
        <w:pStyle w:val="Standard"/>
        <w:numPr>
          <w:ilvl w:val="1"/>
          <w:numId w:val="3"/>
        </w:numPr>
        <w:jc w:val="both"/>
      </w:pPr>
      <w:r>
        <w:t>spotykają się na łonie natury pod jaworem</w:t>
      </w:r>
    </w:p>
    <w:p w:rsidR="007A0314" w:rsidRDefault="000C3E52">
      <w:pPr>
        <w:pStyle w:val="Standard"/>
        <w:numPr>
          <w:ilvl w:val="1"/>
          <w:numId w:val="3"/>
        </w:numPr>
        <w:jc w:val="both"/>
      </w:pPr>
      <w:r>
        <w:t>przyg</w:t>
      </w:r>
      <w:r>
        <w:t>otowania Laury do spotkania z ukochanym</w:t>
      </w:r>
    </w:p>
    <w:p w:rsidR="007A0314" w:rsidRDefault="000C3E52">
      <w:pPr>
        <w:pStyle w:val="Standard"/>
        <w:numPr>
          <w:ilvl w:val="1"/>
          <w:numId w:val="3"/>
        </w:numPr>
        <w:jc w:val="both"/>
      </w:pPr>
      <w:r>
        <w:t>utwór ma konstrukcję wierszowaną</w:t>
      </w:r>
    </w:p>
    <w:p w:rsidR="007A0314" w:rsidRDefault="000C3E52">
      <w:pPr>
        <w:pStyle w:val="Standard"/>
        <w:numPr>
          <w:ilvl w:val="1"/>
          <w:numId w:val="3"/>
        </w:numPr>
        <w:jc w:val="both"/>
      </w:pPr>
      <w:r>
        <w:t>obecność opisów i dialogów</w:t>
      </w:r>
    </w:p>
    <w:p w:rsidR="007A0314" w:rsidRDefault="007A0314">
      <w:pPr>
        <w:pStyle w:val="Standard"/>
        <w:jc w:val="both"/>
      </w:pPr>
    </w:p>
    <w:p w:rsidR="007A0314" w:rsidRDefault="000C3E52">
      <w:pPr>
        <w:pStyle w:val="Standard"/>
      </w:pPr>
      <w:r>
        <w:t>RÓŻNICE:</w:t>
      </w:r>
    </w:p>
    <w:p w:rsidR="007A0314" w:rsidRDefault="000C3E52">
      <w:pPr>
        <w:pStyle w:val="Standard"/>
        <w:numPr>
          <w:ilvl w:val="3"/>
          <w:numId w:val="4"/>
        </w:numPr>
      </w:pPr>
      <w:r>
        <w:t>pojawia się trzecia postać – matka Laury</w:t>
      </w:r>
    </w:p>
    <w:p w:rsidR="007A0314" w:rsidRDefault="000C3E52">
      <w:pPr>
        <w:pStyle w:val="Standard"/>
        <w:numPr>
          <w:ilvl w:val="3"/>
          <w:numId w:val="4"/>
        </w:numPr>
      </w:pPr>
      <w:r>
        <w:t>kochankami kieruje popęd biologiczny</w:t>
      </w:r>
    </w:p>
    <w:p w:rsidR="007A0314" w:rsidRDefault="000C3E52">
      <w:pPr>
        <w:pStyle w:val="Standard"/>
        <w:numPr>
          <w:ilvl w:val="3"/>
          <w:numId w:val="4"/>
        </w:numPr>
      </w:pPr>
      <w:r>
        <w:t xml:space="preserve">nie okazują sobie szacunku, bo Filon zdradza Laurę z inną pasterką </w:t>
      </w:r>
      <w:r>
        <w:t>- Dorydą</w:t>
      </w:r>
    </w:p>
    <w:p w:rsidR="007A0314" w:rsidRDefault="000C3E52">
      <w:pPr>
        <w:pStyle w:val="Standard"/>
        <w:numPr>
          <w:ilvl w:val="3"/>
          <w:numId w:val="4"/>
        </w:numPr>
      </w:pPr>
      <w:r>
        <w:t>ich związek nie jest oparty na prawdziwych uczuciach</w:t>
      </w:r>
    </w:p>
    <w:p w:rsidR="007A0314" w:rsidRDefault="000C3E52">
      <w:pPr>
        <w:pStyle w:val="Standard"/>
        <w:numPr>
          <w:ilvl w:val="3"/>
          <w:numId w:val="4"/>
        </w:numPr>
      </w:pPr>
      <w:r>
        <w:t>Laura jest kokietką niezdolną do szczerych uczuć</w:t>
      </w:r>
    </w:p>
    <w:p w:rsidR="007A0314" w:rsidRDefault="000C3E52">
      <w:pPr>
        <w:pStyle w:val="Standard"/>
        <w:numPr>
          <w:ilvl w:val="3"/>
          <w:numId w:val="4"/>
        </w:numPr>
      </w:pPr>
      <w:r>
        <w:t>język utworu jest potoczny i żartobliwy</w:t>
      </w:r>
    </w:p>
    <w:p w:rsidR="007A0314" w:rsidRDefault="000C3E52">
      <w:pPr>
        <w:pStyle w:val="Standard"/>
        <w:numPr>
          <w:ilvl w:val="3"/>
          <w:numId w:val="4"/>
        </w:numPr>
      </w:pPr>
      <w:r>
        <w:t>spotkanie kochanków jest przewrotną parodią sentymentalnej sielanki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 xml:space="preserve">4.Głos współczesnych w sprawie </w:t>
      </w:r>
      <w:r>
        <w:t>sentymentalnego widzenia świata, czyli co myśli współczesny człowiek o miłości sentymentalnej?</w:t>
      </w:r>
    </w:p>
    <w:p w:rsidR="007A0314" w:rsidRDefault="000C3E52">
      <w:pPr>
        <w:pStyle w:val="Standard"/>
      </w:pPr>
      <w:r>
        <w:t>Udziel odpowiedzi na powyższe pytanie, przedstawiając własne zdanie na ten temat oraz opinie znanych Ci ludzi ( do 150 słów).</w:t>
      </w:r>
    </w:p>
    <w:p w:rsidR="007A0314" w:rsidRDefault="007A0314">
      <w:pPr>
        <w:pStyle w:val="Standard"/>
      </w:pPr>
    </w:p>
    <w:p w:rsidR="007A0314" w:rsidRDefault="000C3E52">
      <w:pPr>
        <w:pStyle w:val="Standard"/>
      </w:pPr>
      <w:r>
        <w:t xml:space="preserve">             -</w:t>
      </w:r>
    </w:p>
    <w:p w:rsidR="007A0314" w:rsidRDefault="007A0314">
      <w:pPr>
        <w:pStyle w:val="Standard"/>
      </w:pPr>
    </w:p>
    <w:sectPr w:rsidR="007A03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52" w:rsidRDefault="000C3E52">
      <w:r>
        <w:separator/>
      </w:r>
    </w:p>
  </w:endnote>
  <w:endnote w:type="continuationSeparator" w:id="0">
    <w:p w:rsidR="000C3E52" w:rsidRDefault="000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52" w:rsidRDefault="000C3E52">
      <w:r>
        <w:rPr>
          <w:color w:val="000000"/>
        </w:rPr>
        <w:separator/>
      </w:r>
    </w:p>
  </w:footnote>
  <w:footnote w:type="continuationSeparator" w:id="0">
    <w:p w:rsidR="000C3E52" w:rsidRDefault="000C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337D"/>
    <w:multiLevelType w:val="multilevel"/>
    <w:tmpl w:val="EC08824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957271"/>
    <w:multiLevelType w:val="multilevel"/>
    <w:tmpl w:val="390CEB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160833"/>
    <w:multiLevelType w:val="multilevel"/>
    <w:tmpl w:val="615A4F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A965937"/>
    <w:multiLevelType w:val="multilevel"/>
    <w:tmpl w:val="9516FB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0314"/>
    <w:rsid w:val="000C3E52"/>
    <w:rsid w:val="007A0314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91B8-4D5A-4170-AA46-E210A602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D</cp:lastModifiedBy>
  <cp:revision>2</cp:revision>
  <dcterms:created xsi:type="dcterms:W3CDTF">2020-04-24T08:25:00Z</dcterms:created>
  <dcterms:modified xsi:type="dcterms:W3CDTF">2020-04-24T08:25:00Z</dcterms:modified>
</cp:coreProperties>
</file>